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F074" w14:textId="5CAE6BFE" w:rsidR="003970DB" w:rsidRPr="00D42F55" w:rsidRDefault="003970DB" w:rsidP="00D42F5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14:ligatures w14:val="none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14:ligatures w14:val="none"/>
        </w:rPr>
        <w:t>Sample Driver Road Test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520"/>
        <w:gridCol w:w="1795"/>
        <w:gridCol w:w="1615"/>
      </w:tblGrid>
      <w:tr w:rsidR="00D42F55" w14:paraId="1140BD6E" w14:textId="63852A43" w:rsidTr="00D42F55">
        <w:tc>
          <w:tcPr>
            <w:tcW w:w="3420" w:type="dxa"/>
          </w:tcPr>
          <w:p w14:paraId="56EA9730" w14:textId="752CB348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</w:pPr>
            <w:r w:rsidRPr="00D42F55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  <w:t>Driver’s Name:</w:t>
            </w:r>
          </w:p>
        </w:tc>
        <w:tc>
          <w:tcPr>
            <w:tcW w:w="2520" w:type="dxa"/>
          </w:tcPr>
          <w:p w14:paraId="00B6F57E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</w:tcPr>
          <w:p w14:paraId="05F48937" w14:textId="30D48038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</w:pPr>
            <w:r w:rsidRPr="00D42F55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  <w:t>Date:</w:t>
            </w:r>
          </w:p>
        </w:tc>
        <w:tc>
          <w:tcPr>
            <w:tcW w:w="1615" w:type="dxa"/>
          </w:tcPr>
          <w:p w14:paraId="06B32B94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D42F55" w14:paraId="6DFDDCA5" w14:textId="77777777" w:rsidTr="00D42F55">
        <w:tc>
          <w:tcPr>
            <w:tcW w:w="3420" w:type="dxa"/>
            <w:tcBorders>
              <w:bottom w:val="single" w:sz="4" w:space="0" w:color="auto"/>
            </w:tcBorders>
          </w:tcPr>
          <w:p w14:paraId="4228E012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528F080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7E9F2FCB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3BF98205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D42F55" w14:paraId="0215E51B" w14:textId="229B7B13" w:rsidTr="00D42F55">
        <w:tc>
          <w:tcPr>
            <w:tcW w:w="3420" w:type="dxa"/>
            <w:tcBorders>
              <w:top w:val="single" w:sz="4" w:space="0" w:color="auto"/>
            </w:tcBorders>
          </w:tcPr>
          <w:p w14:paraId="7BAFD7A4" w14:textId="4EE6CCA3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</w:pPr>
            <w:r w:rsidRPr="00D42F55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  <w:t>Operator’s License: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3F0B5BB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64789C6D" w14:textId="2E7C7BDD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</w:pPr>
            <w:r w:rsidRPr="00D42F55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  <w:t>Issuing State: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41CD451E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D42F55" w14:paraId="4CE6266A" w14:textId="77777777" w:rsidTr="00D42F55">
        <w:tc>
          <w:tcPr>
            <w:tcW w:w="3420" w:type="dxa"/>
            <w:tcBorders>
              <w:bottom w:val="single" w:sz="4" w:space="0" w:color="auto"/>
            </w:tcBorders>
          </w:tcPr>
          <w:p w14:paraId="13860475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765C8B5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6D1972E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21A187DE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D42F55" w14:paraId="1FF58409" w14:textId="7AE17918" w:rsidTr="00D42F55">
        <w:tc>
          <w:tcPr>
            <w:tcW w:w="3420" w:type="dxa"/>
            <w:tcBorders>
              <w:top w:val="single" w:sz="4" w:space="0" w:color="auto"/>
            </w:tcBorders>
          </w:tcPr>
          <w:p w14:paraId="1D02F8AE" w14:textId="082AD0E0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</w:pPr>
            <w:r w:rsidRPr="00D42F55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  <w:t>License Number: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60AE3B6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3ACE85F3" w14:textId="6F6EC93B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</w:pPr>
            <w:r w:rsidRPr="00D42F55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  <w:t>Class: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36EF8ED2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D42F55" w14:paraId="600E0F5E" w14:textId="77777777" w:rsidTr="00D42F55">
        <w:tc>
          <w:tcPr>
            <w:tcW w:w="3420" w:type="dxa"/>
            <w:tcBorders>
              <w:bottom w:val="single" w:sz="4" w:space="0" w:color="auto"/>
            </w:tcBorders>
          </w:tcPr>
          <w:p w14:paraId="6C7D7290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3A0DF1F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6D9C75CF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26608654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D42F55" w14:paraId="22524E10" w14:textId="1F46E6EE" w:rsidTr="00D42F55">
        <w:tc>
          <w:tcPr>
            <w:tcW w:w="3420" w:type="dxa"/>
            <w:tcBorders>
              <w:top w:val="single" w:sz="4" w:space="0" w:color="auto"/>
            </w:tcBorders>
          </w:tcPr>
          <w:p w14:paraId="28D70F0F" w14:textId="13F96ECF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</w:pPr>
            <w:r w:rsidRPr="00D42F55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  <w:t>Endorsement(s):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69785B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323B26F5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7E160DBA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D42F55" w14:paraId="4F1B4765" w14:textId="77777777" w:rsidTr="00D42F55">
        <w:tc>
          <w:tcPr>
            <w:tcW w:w="3420" w:type="dxa"/>
            <w:tcBorders>
              <w:bottom w:val="single" w:sz="4" w:space="0" w:color="auto"/>
            </w:tcBorders>
          </w:tcPr>
          <w:p w14:paraId="55AE9E09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6F1B01D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20FE1125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4DE46C4B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D42F55" w14:paraId="04003264" w14:textId="2F198D89" w:rsidTr="00D42F55">
        <w:tc>
          <w:tcPr>
            <w:tcW w:w="3420" w:type="dxa"/>
            <w:tcBorders>
              <w:top w:val="single" w:sz="4" w:space="0" w:color="auto"/>
            </w:tcBorders>
          </w:tcPr>
          <w:p w14:paraId="4A89731C" w14:textId="7157F898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</w:pPr>
            <w:r w:rsidRPr="00D42F55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  <w:t>Type of Vehicle used in Evaluation: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611D4F6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523A866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02578914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D42F55" w14:paraId="764C5C40" w14:textId="77777777" w:rsidTr="00D42F55">
        <w:tc>
          <w:tcPr>
            <w:tcW w:w="3420" w:type="dxa"/>
            <w:tcBorders>
              <w:bottom w:val="single" w:sz="4" w:space="0" w:color="auto"/>
            </w:tcBorders>
          </w:tcPr>
          <w:p w14:paraId="1B4F42F8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AC8ED4C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19446836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705E8CCC" w14:textId="77777777" w:rsidR="00D42F55" w:rsidRPr="00D42F55" w:rsidRDefault="00D42F55" w:rsidP="00D42F55">
            <w:pPr>
              <w:spacing w:before="20" w:after="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5F7D92" w14:textId="35062CBC" w:rsidR="003970DB" w:rsidRDefault="003970DB" w:rsidP="00772D1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655"/>
        <w:gridCol w:w="990"/>
        <w:gridCol w:w="990"/>
        <w:gridCol w:w="990"/>
      </w:tblGrid>
      <w:tr w:rsidR="0073085B" w14:paraId="04595097" w14:textId="77777777" w:rsidTr="0073085B">
        <w:tc>
          <w:tcPr>
            <w:tcW w:w="6655" w:type="dxa"/>
            <w:shd w:val="clear" w:color="auto" w:fill="2F5496" w:themeFill="accent1" w:themeFillShade="BF"/>
            <w:vAlign w:val="center"/>
          </w:tcPr>
          <w:p w14:paraId="7AE873F2" w14:textId="6A8B19AD" w:rsidR="0073085B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Pre-trip inspection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42B515FB" w14:textId="756503C5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Yes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38191CD2" w14:textId="3F4E9B6C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36736793" w14:textId="45AD45A4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N/A</w:t>
            </w:r>
          </w:p>
        </w:tc>
      </w:tr>
      <w:tr w:rsidR="0073085B" w14:paraId="5D9AA4DE" w14:textId="77777777" w:rsidTr="0073085B">
        <w:tc>
          <w:tcPr>
            <w:tcW w:w="6655" w:type="dxa"/>
          </w:tcPr>
          <w:p w14:paraId="717570B1" w14:textId="746E22E0" w:rsidR="0073085B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general condition of vehicle</w:t>
            </w:r>
          </w:p>
        </w:tc>
        <w:tc>
          <w:tcPr>
            <w:tcW w:w="990" w:type="dxa"/>
          </w:tcPr>
          <w:p w14:paraId="41712D36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DE054A6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21C2A97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491544B3" w14:textId="77777777" w:rsidTr="00E3641A">
        <w:tc>
          <w:tcPr>
            <w:tcW w:w="6655" w:type="dxa"/>
            <w:vAlign w:val="center"/>
          </w:tcPr>
          <w:p w14:paraId="77D64703" w14:textId="1561331A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for proper operation of parking and service brake systems</w:t>
            </w:r>
          </w:p>
        </w:tc>
        <w:tc>
          <w:tcPr>
            <w:tcW w:w="990" w:type="dxa"/>
          </w:tcPr>
          <w:p w14:paraId="726F4017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30FAA047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9E38941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3E79C680" w14:textId="77777777" w:rsidTr="00E3641A">
        <w:tc>
          <w:tcPr>
            <w:tcW w:w="6655" w:type="dxa"/>
            <w:vAlign w:val="center"/>
          </w:tcPr>
          <w:p w14:paraId="77E762EF" w14:textId="4CF21C79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steering mechanism</w:t>
            </w:r>
          </w:p>
        </w:tc>
        <w:tc>
          <w:tcPr>
            <w:tcW w:w="990" w:type="dxa"/>
          </w:tcPr>
          <w:p w14:paraId="02CB5F91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F1DF127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AB936D8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005658F1" w14:textId="77777777" w:rsidTr="00E3641A">
        <w:tc>
          <w:tcPr>
            <w:tcW w:w="6655" w:type="dxa"/>
            <w:vAlign w:val="center"/>
          </w:tcPr>
          <w:p w14:paraId="39F23AE2" w14:textId="7F3B385A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condition of tires</w:t>
            </w:r>
          </w:p>
        </w:tc>
        <w:tc>
          <w:tcPr>
            <w:tcW w:w="990" w:type="dxa"/>
          </w:tcPr>
          <w:p w14:paraId="1CC9C55F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3A59C1E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362CCC5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3DC554DC" w14:textId="77777777" w:rsidTr="00E3641A">
        <w:tc>
          <w:tcPr>
            <w:tcW w:w="6655" w:type="dxa"/>
            <w:vAlign w:val="center"/>
          </w:tcPr>
          <w:p w14:paraId="5A3EE30E" w14:textId="1DEDD234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all lighting devices and reflectors</w:t>
            </w:r>
          </w:p>
        </w:tc>
        <w:tc>
          <w:tcPr>
            <w:tcW w:w="990" w:type="dxa"/>
          </w:tcPr>
          <w:p w14:paraId="3999759D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F41E698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E3837E7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1ACA4DDE" w14:textId="77777777" w:rsidTr="00E3641A">
        <w:tc>
          <w:tcPr>
            <w:tcW w:w="6655" w:type="dxa"/>
            <w:vAlign w:val="center"/>
          </w:tcPr>
          <w:p w14:paraId="2D7664AC" w14:textId="5E1A0ECB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horn and windshield wipers</w:t>
            </w:r>
          </w:p>
        </w:tc>
        <w:tc>
          <w:tcPr>
            <w:tcW w:w="990" w:type="dxa"/>
          </w:tcPr>
          <w:p w14:paraId="3200F021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6908ED10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67B7F2B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14:paraId="0B803FD3" w14:textId="77777777" w:rsidR="0073085B" w:rsidRDefault="0073085B" w:rsidP="0073085B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655"/>
        <w:gridCol w:w="990"/>
        <w:gridCol w:w="990"/>
        <w:gridCol w:w="990"/>
      </w:tblGrid>
      <w:tr w:rsidR="0073085B" w14:paraId="5A438985" w14:textId="77777777" w:rsidTr="007D7D28">
        <w:tc>
          <w:tcPr>
            <w:tcW w:w="6655" w:type="dxa"/>
            <w:shd w:val="clear" w:color="auto" w:fill="2F5496" w:themeFill="accent1" w:themeFillShade="BF"/>
            <w:vAlign w:val="center"/>
          </w:tcPr>
          <w:p w14:paraId="703C8664" w14:textId="2DE58B95" w:rsidR="0073085B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Coupling and uncoupling combination unit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5CFCA463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Yes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633B3FC2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7309CE7D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N/A</w:t>
            </w:r>
          </w:p>
        </w:tc>
      </w:tr>
      <w:tr w:rsidR="0073085B" w14:paraId="3A98809C" w14:textId="77777777" w:rsidTr="00D82C4A">
        <w:tc>
          <w:tcPr>
            <w:tcW w:w="6655" w:type="dxa"/>
            <w:vAlign w:val="center"/>
          </w:tcPr>
          <w:p w14:paraId="6BFF93BF" w14:textId="41049063" w:rsidR="0073085B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that fifth wheel jaws are open</w:t>
            </w:r>
          </w:p>
        </w:tc>
        <w:tc>
          <w:tcPr>
            <w:tcW w:w="990" w:type="dxa"/>
          </w:tcPr>
          <w:p w14:paraId="46D3FDD3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DBD4FCF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72AB8EF7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6CBF5C20" w14:textId="77777777" w:rsidTr="007D7D28">
        <w:tc>
          <w:tcPr>
            <w:tcW w:w="6655" w:type="dxa"/>
            <w:vAlign w:val="center"/>
          </w:tcPr>
          <w:p w14:paraId="078AA349" w14:textId="672406FF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Lines up properly with the trailer</w:t>
            </w:r>
          </w:p>
        </w:tc>
        <w:tc>
          <w:tcPr>
            <w:tcW w:w="990" w:type="dxa"/>
          </w:tcPr>
          <w:p w14:paraId="6CA6ED5A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5AEC7A9F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3D291960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5EB1A39E" w14:textId="77777777" w:rsidTr="007D7D28">
        <w:tc>
          <w:tcPr>
            <w:tcW w:w="6655" w:type="dxa"/>
            <w:vAlign w:val="center"/>
          </w:tcPr>
          <w:p w14:paraId="043E392E" w14:textId="6C2D4717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Connects brake and electrical lines</w:t>
            </w:r>
          </w:p>
        </w:tc>
        <w:tc>
          <w:tcPr>
            <w:tcW w:w="990" w:type="dxa"/>
          </w:tcPr>
          <w:p w14:paraId="62244F6F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608383B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4620049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4892BD8C" w14:textId="77777777" w:rsidTr="007D7D28">
        <w:tc>
          <w:tcPr>
            <w:tcW w:w="6655" w:type="dxa"/>
            <w:vAlign w:val="center"/>
          </w:tcPr>
          <w:p w14:paraId="5FDEDFF4" w14:textId="200D311F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Charges trailer brakes</w:t>
            </w:r>
          </w:p>
        </w:tc>
        <w:tc>
          <w:tcPr>
            <w:tcW w:w="990" w:type="dxa"/>
          </w:tcPr>
          <w:p w14:paraId="044281A4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6741692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E92960A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3691DE66" w14:textId="77777777" w:rsidTr="007D7D28">
        <w:tc>
          <w:tcPr>
            <w:tcW w:w="6655" w:type="dxa"/>
            <w:vAlign w:val="center"/>
          </w:tcPr>
          <w:p w14:paraId="407E7B60" w14:textId="35223E2A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Backs up slowly</w:t>
            </w:r>
          </w:p>
        </w:tc>
        <w:tc>
          <w:tcPr>
            <w:tcW w:w="990" w:type="dxa"/>
          </w:tcPr>
          <w:p w14:paraId="4F4FF1B5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8F892CE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324D1D1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6B5B6896" w14:textId="77777777" w:rsidTr="007D7D28">
        <w:tc>
          <w:tcPr>
            <w:tcW w:w="6655" w:type="dxa"/>
            <w:vAlign w:val="center"/>
          </w:tcPr>
          <w:p w14:paraId="150DADA0" w14:textId="7DB7AB2B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Visually checks for proper coupling of fifth wheel</w:t>
            </w:r>
          </w:p>
        </w:tc>
        <w:tc>
          <w:tcPr>
            <w:tcW w:w="990" w:type="dxa"/>
          </w:tcPr>
          <w:p w14:paraId="48CA90F1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E2741C6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631302B3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51C5E885" w14:textId="77777777" w:rsidTr="007D7D28">
        <w:tc>
          <w:tcPr>
            <w:tcW w:w="6655" w:type="dxa"/>
            <w:vAlign w:val="center"/>
          </w:tcPr>
          <w:p w14:paraId="11BC4A56" w14:textId="30761EB1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Assures that fifth wheel handle is in locked position</w:t>
            </w:r>
          </w:p>
        </w:tc>
        <w:tc>
          <w:tcPr>
            <w:tcW w:w="990" w:type="dxa"/>
          </w:tcPr>
          <w:p w14:paraId="7F7C8514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670A472D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0596D61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54B7DC24" w14:textId="77777777" w:rsidTr="007D7D28">
        <w:tc>
          <w:tcPr>
            <w:tcW w:w="6655" w:type="dxa"/>
            <w:vAlign w:val="center"/>
          </w:tcPr>
          <w:p w14:paraId="6F3ABDA0" w14:textId="2C852706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Raises landing gear and removes wheel chocks</w:t>
            </w:r>
          </w:p>
        </w:tc>
        <w:tc>
          <w:tcPr>
            <w:tcW w:w="990" w:type="dxa"/>
          </w:tcPr>
          <w:p w14:paraId="3B898DE6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7158440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7F7F60F7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1966985F" w14:textId="77777777" w:rsidTr="007D7D28">
        <w:tc>
          <w:tcPr>
            <w:tcW w:w="6655" w:type="dxa"/>
            <w:vAlign w:val="center"/>
          </w:tcPr>
          <w:p w14:paraId="021DAD82" w14:textId="0FF0213F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Applies trailer brakes and gently tries to pull away from trailer</w:t>
            </w:r>
          </w:p>
        </w:tc>
        <w:tc>
          <w:tcPr>
            <w:tcW w:w="990" w:type="dxa"/>
          </w:tcPr>
          <w:p w14:paraId="47960109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60B28193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3B21C3F0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38296217" w14:textId="77777777" w:rsidTr="007D7D28">
        <w:tc>
          <w:tcPr>
            <w:tcW w:w="6655" w:type="dxa"/>
            <w:shd w:val="clear" w:color="auto" w:fill="2F5496" w:themeFill="accent1" w:themeFillShade="BF"/>
            <w:vAlign w:val="center"/>
          </w:tcPr>
          <w:p w14:paraId="6E817BE5" w14:textId="18CA43D8" w:rsidR="0073085B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Placing vehicle in operation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787AF1EE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Yes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1FA02D7A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5EFD5817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N/A</w:t>
            </w:r>
          </w:p>
        </w:tc>
      </w:tr>
      <w:tr w:rsidR="0073085B" w14:paraId="0D0316F8" w14:textId="77777777" w:rsidTr="007D7D28">
        <w:tc>
          <w:tcPr>
            <w:tcW w:w="6655" w:type="dxa"/>
            <w:vAlign w:val="center"/>
          </w:tcPr>
          <w:p w14:paraId="26A4F03D" w14:textId="44D81F22" w:rsidR="0073085B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Uses seat belt</w:t>
            </w:r>
          </w:p>
        </w:tc>
        <w:tc>
          <w:tcPr>
            <w:tcW w:w="990" w:type="dxa"/>
          </w:tcPr>
          <w:p w14:paraId="20A10C82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5D69A17B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3864C5C0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660372CB" w14:textId="77777777" w:rsidTr="007D7D28">
        <w:tc>
          <w:tcPr>
            <w:tcW w:w="6655" w:type="dxa"/>
            <w:vAlign w:val="center"/>
          </w:tcPr>
          <w:p w14:paraId="4A94CEC2" w14:textId="322F309F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Starts vehicle properly</w:t>
            </w:r>
          </w:p>
        </w:tc>
        <w:tc>
          <w:tcPr>
            <w:tcW w:w="990" w:type="dxa"/>
          </w:tcPr>
          <w:p w14:paraId="49CCB7D3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DB50134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33FC02C8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2620A5AC" w14:textId="77777777" w:rsidTr="007D7D28">
        <w:tc>
          <w:tcPr>
            <w:tcW w:w="6655" w:type="dxa"/>
            <w:vAlign w:val="center"/>
          </w:tcPr>
          <w:p w14:paraId="2D57C22B" w14:textId="5769125C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air pressure in brake system</w:t>
            </w:r>
          </w:p>
        </w:tc>
        <w:tc>
          <w:tcPr>
            <w:tcW w:w="990" w:type="dxa"/>
          </w:tcPr>
          <w:p w14:paraId="1AC0BF18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6F6FBC87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CA08BD1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411036D2" w14:textId="77777777" w:rsidTr="007D7D28">
        <w:tc>
          <w:tcPr>
            <w:tcW w:w="6655" w:type="dxa"/>
            <w:vAlign w:val="center"/>
          </w:tcPr>
          <w:p w14:paraId="4D807BAB" w14:textId="74F24203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Tests operation of brakes</w:t>
            </w:r>
          </w:p>
        </w:tc>
        <w:tc>
          <w:tcPr>
            <w:tcW w:w="990" w:type="dxa"/>
          </w:tcPr>
          <w:p w14:paraId="55153433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98063A4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3D7B5F9F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18DDBCD0" w14:textId="77777777" w:rsidTr="007D7D28">
        <w:tc>
          <w:tcPr>
            <w:tcW w:w="6655" w:type="dxa"/>
            <w:vAlign w:val="center"/>
          </w:tcPr>
          <w:p w14:paraId="2613EAE3" w14:textId="0CDB7131" w:rsidR="0073085B" w:rsidRPr="00772D14" w:rsidRDefault="0073085B" w:rsidP="0073085B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traffic conditions</w:t>
            </w:r>
          </w:p>
        </w:tc>
        <w:tc>
          <w:tcPr>
            <w:tcW w:w="990" w:type="dxa"/>
          </w:tcPr>
          <w:p w14:paraId="6526BCB6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A227F71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387FC60D" w14:textId="77777777" w:rsidR="0073085B" w:rsidRDefault="0073085B" w:rsidP="0073085B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14:paraId="70C6EFA8" w14:textId="770065AC" w:rsidR="00772D14" w:rsidRDefault="00772D14" w:rsidP="0073085B">
      <w:pPr>
        <w:shd w:val="clear" w:color="auto" w:fill="FFFFFF"/>
        <w:spacing w:after="120" w:line="240" w:lineRule="auto"/>
        <w:contextualSpacing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655"/>
        <w:gridCol w:w="990"/>
        <w:gridCol w:w="990"/>
        <w:gridCol w:w="990"/>
      </w:tblGrid>
      <w:tr w:rsidR="0073085B" w14:paraId="0F96E078" w14:textId="77777777" w:rsidTr="007D7D28">
        <w:tc>
          <w:tcPr>
            <w:tcW w:w="6655" w:type="dxa"/>
            <w:shd w:val="clear" w:color="auto" w:fill="2F5496" w:themeFill="accent1" w:themeFillShade="BF"/>
            <w:vAlign w:val="center"/>
          </w:tcPr>
          <w:p w14:paraId="28E93D28" w14:textId="132C77A6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Driving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16DBEBF2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Yes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0DF7502D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63CB76BB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FFFFFF"/>
                <w:sz w:val="20"/>
                <w:szCs w:val="20"/>
              </w:rPr>
              <w:t>N/A</w:t>
            </w:r>
          </w:p>
        </w:tc>
      </w:tr>
      <w:tr w:rsidR="0073085B" w14:paraId="32CE0EFE" w14:textId="77777777" w:rsidTr="007D7D28">
        <w:tc>
          <w:tcPr>
            <w:tcW w:w="6655" w:type="dxa"/>
            <w:vAlign w:val="center"/>
          </w:tcPr>
          <w:p w14:paraId="2A2E0ABA" w14:textId="226FF5B8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Drives with both hands on the steering wheel</w:t>
            </w:r>
          </w:p>
        </w:tc>
        <w:tc>
          <w:tcPr>
            <w:tcW w:w="990" w:type="dxa"/>
          </w:tcPr>
          <w:p w14:paraId="435E3EB6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198AE5A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9656B31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75081B59" w14:textId="77777777" w:rsidTr="007D7D28">
        <w:tc>
          <w:tcPr>
            <w:tcW w:w="6655" w:type="dxa"/>
            <w:vAlign w:val="center"/>
          </w:tcPr>
          <w:p w14:paraId="2621F819" w14:textId="3C325C00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mirrors frequently, especially when backing</w:t>
            </w:r>
          </w:p>
        </w:tc>
        <w:tc>
          <w:tcPr>
            <w:tcW w:w="990" w:type="dxa"/>
          </w:tcPr>
          <w:p w14:paraId="0037980D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6FD0CA57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37EF5E79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210294EA" w14:textId="77777777" w:rsidTr="007D7D28">
        <w:tc>
          <w:tcPr>
            <w:tcW w:w="6655" w:type="dxa"/>
            <w:vAlign w:val="center"/>
          </w:tcPr>
          <w:p w14:paraId="530E2BE7" w14:textId="730042C4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Accelerates, steers, and brakes smoothly</w:t>
            </w:r>
          </w:p>
        </w:tc>
        <w:tc>
          <w:tcPr>
            <w:tcW w:w="990" w:type="dxa"/>
          </w:tcPr>
          <w:p w14:paraId="61B71F72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93E5325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7708A082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2B7AB8C3" w14:textId="77777777" w:rsidTr="007D7D28">
        <w:tc>
          <w:tcPr>
            <w:tcW w:w="6655" w:type="dxa"/>
            <w:vAlign w:val="center"/>
          </w:tcPr>
          <w:p w14:paraId="7B1787E1" w14:textId="6C0E4014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Shifts gears properly</w:t>
            </w:r>
          </w:p>
        </w:tc>
        <w:tc>
          <w:tcPr>
            <w:tcW w:w="990" w:type="dxa"/>
          </w:tcPr>
          <w:p w14:paraId="50C4CFC1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962F342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541B0424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0F3A8F45" w14:textId="77777777" w:rsidTr="007D7D28">
        <w:tc>
          <w:tcPr>
            <w:tcW w:w="6655" w:type="dxa"/>
            <w:vAlign w:val="center"/>
          </w:tcPr>
          <w:p w14:paraId="1E0EE8F5" w14:textId="79BD283D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Uses directional signals properly</w:t>
            </w:r>
          </w:p>
        </w:tc>
        <w:tc>
          <w:tcPr>
            <w:tcW w:w="990" w:type="dxa"/>
          </w:tcPr>
          <w:p w14:paraId="3D0BC9DC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84BC202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5D5E8C55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0A8DB143" w14:textId="77777777" w:rsidTr="007D7D28">
        <w:tc>
          <w:tcPr>
            <w:tcW w:w="6655" w:type="dxa"/>
            <w:vAlign w:val="center"/>
          </w:tcPr>
          <w:p w14:paraId="05D3F9C1" w14:textId="78D61FA4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Maintains proper speed for conditions, within speed limit</w:t>
            </w:r>
          </w:p>
        </w:tc>
        <w:tc>
          <w:tcPr>
            <w:tcW w:w="990" w:type="dxa"/>
          </w:tcPr>
          <w:p w14:paraId="3021054E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7DD550E8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7B8DD0BC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40BF2AC8" w14:textId="77777777" w:rsidTr="007D7D28">
        <w:tc>
          <w:tcPr>
            <w:tcW w:w="6655" w:type="dxa"/>
            <w:vAlign w:val="center"/>
          </w:tcPr>
          <w:p w14:paraId="75901C7B" w14:textId="00D91579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Able to slow vehicle other than by braking</w:t>
            </w:r>
          </w:p>
        </w:tc>
        <w:tc>
          <w:tcPr>
            <w:tcW w:w="990" w:type="dxa"/>
          </w:tcPr>
          <w:p w14:paraId="34A19199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355B5840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C555589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266BA436" w14:textId="77777777" w:rsidTr="007D7D28">
        <w:tc>
          <w:tcPr>
            <w:tcW w:w="6655" w:type="dxa"/>
            <w:vAlign w:val="center"/>
          </w:tcPr>
          <w:p w14:paraId="0B1D169F" w14:textId="0A875FEC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Stops vehicle in proper location</w:t>
            </w:r>
          </w:p>
        </w:tc>
        <w:tc>
          <w:tcPr>
            <w:tcW w:w="990" w:type="dxa"/>
          </w:tcPr>
          <w:p w14:paraId="75F981B6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7FF22CE8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8B1C1FC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0A699272" w14:textId="77777777" w:rsidTr="007D7D28">
        <w:tc>
          <w:tcPr>
            <w:tcW w:w="6655" w:type="dxa"/>
            <w:vAlign w:val="center"/>
          </w:tcPr>
          <w:p w14:paraId="5D397E58" w14:textId="0F23C4BB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Does not allow vehicle to roll, while it should be stopped</w:t>
            </w:r>
          </w:p>
        </w:tc>
        <w:tc>
          <w:tcPr>
            <w:tcW w:w="990" w:type="dxa"/>
          </w:tcPr>
          <w:p w14:paraId="01B0D309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779CA44F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F5852B4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5D59B826" w14:textId="77777777" w:rsidTr="007D7D28">
        <w:tc>
          <w:tcPr>
            <w:tcW w:w="6655" w:type="dxa"/>
            <w:vAlign w:val="center"/>
          </w:tcPr>
          <w:p w14:paraId="77DE3CC3" w14:textId="55FA8031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in all directions for traffic conditions</w:t>
            </w:r>
          </w:p>
        </w:tc>
        <w:tc>
          <w:tcPr>
            <w:tcW w:w="990" w:type="dxa"/>
          </w:tcPr>
          <w:p w14:paraId="23CE0352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31622BA5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E311E07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7384253E" w14:textId="77777777" w:rsidTr="007D7D28">
        <w:tc>
          <w:tcPr>
            <w:tcW w:w="6655" w:type="dxa"/>
            <w:vAlign w:val="center"/>
          </w:tcPr>
          <w:p w14:paraId="36AEF41D" w14:textId="2F95A9BF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Prepares to stop vehicle at an intersection, even if traffic signal is green</w:t>
            </w:r>
          </w:p>
        </w:tc>
        <w:tc>
          <w:tcPr>
            <w:tcW w:w="990" w:type="dxa"/>
          </w:tcPr>
          <w:p w14:paraId="70D7CE34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20EA0A5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635A83E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127CA233" w14:textId="77777777" w:rsidTr="007D7D28">
        <w:tc>
          <w:tcPr>
            <w:tcW w:w="6655" w:type="dxa"/>
            <w:vAlign w:val="center"/>
          </w:tcPr>
          <w:p w14:paraId="5A057606" w14:textId="52673333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Signals intention to turn well in advance</w:t>
            </w:r>
          </w:p>
        </w:tc>
        <w:tc>
          <w:tcPr>
            <w:tcW w:w="990" w:type="dxa"/>
          </w:tcPr>
          <w:p w14:paraId="1E8D9B40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39899C46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6F3D01D8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4DBA1EC5" w14:textId="77777777" w:rsidTr="007D7D28">
        <w:tc>
          <w:tcPr>
            <w:tcW w:w="6655" w:type="dxa"/>
            <w:vAlign w:val="center"/>
          </w:tcPr>
          <w:p w14:paraId="33B02A6F" w14:textId="783B5058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Approaches a turn at the proper speed</w:t>
            </w:r>
          </w:p>
        </w:tc>
        <w:tc>
          <w:tcPr>
            <w:tcW w:w="990" w:type="dxa"/>
          </w:tcPr>
          <w:p w14:paraId="0858BCD1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F506542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5A496BD1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3FB86D3C" w14:textId="77777777" w:rsidTr="007D7D28">
        <w:tc>
          <w:tcPr>
            <w:tcW w:w="6655" w:type="dxa"/>
            <w:vAlign w:val="center"/>
          </w:tcPr>
          <w:p w14:paraId="1235BEB4" w14:textId="24E61B20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Makes sure vehicle is in proper lane for turn</w:t>
            </w:r>
          </w:p>
        </w:tc>
        <w:tc>
          <w:tcPr>
            <w:tcW w:w="990" w:type="dxa"/>
          </w:tcPr>
          <w:p w14:paraId="32E1C5D3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A6EFF9A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F508985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1F61BCCE" w14:textId="77777777" w:rsidTr="007D7D28">
        <w:tc>
          <w:tcPr>
            <w:tcW w:w="6655" w:type="dxa"/>
            <w:vAlign w:val="center"/>
          </w:tcPr>
          <w:p w14:paraId="2E7DFE14" w14:textId="039500EF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traffic conditions and turns only when intersection is clear</w:t>
            </w:r>
          </w:p>
        </w:tc>
        <w:tc>
          <w:tcPr>
            <w:tcW w:w="990" w:type="dxa"/>
          </w:tcPr>
          <w:p w14:paraId="328900AF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CEC14FC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7EDF877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32B5EB31" w14:textId="77777777" w:rsidTr="007D7D28">
        <w:tc>
          <w:tcPr>
            <w:tcW w:w="6655" w:type="dxa"/>
            <w:vAlign w:val="center"/>
          </w:tcPr>
          <w:p w14:paraId="14630396" w14:textId="080C8ACD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Keeps vehicle in proper lane during turn</w:t>
            </w:r>
          </w:p>
        </w:tc>
        <w:tc>
          <w:tcPr>
            <w:tcW w:w="990" w:type="dxa"/>
          </w:tcPr>
          <w:p w14:paraId="358D5933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AA3CCDA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8F67A12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2A7389EC" w14:textId="77777777" w:rsidTr="007D7D28">
        <w:tc>
          <w:tcPr>
            <w:tcW w:w="6655" w:type="dxa"/>
            <w:vAlign w:val="center"/>
          </w:tcPr>
          <w:p w14:paraId="6F8BA9DF" w14:textId="2D7EDA2F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Does not shift gears during turn</w:t>
            </w:r>
          </w:p>
        </w:tc>
        <w:tc>
          <w:tcPr>
            <w:tcW w:w="990" w:type="dxa"/>
          </w:tcPr>
          <w:p w14:paraId="5C00AFFF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16CAE45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61663E5E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79BCB26B" w14:textId="77777777" w:rsidTr="007D7D28">
        <w:tc>
          <w:tcPr>
            <w:tcW w:w="6655" w:type="dxa"/>
            <w:vAlign w:val="center"/>
          </w:tcPr>
          <w:p w14:paraId="49849AD2" w14:textId="57159A0C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Stops in correct position when parking</w:t>
            </w:r>
          </w:p>
        </w:tc>
        <w:tc>
          <w:tcPr>
            <w:tcW w:w="990" w:type="dxa"/>
          </w:tcPr>
          <w:p w14:paraId="7F343C1B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1F2E580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E5B258F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20B32BF7" w14:textId="77777777" w:rsidTr="007D7D28">
        <w:tc>
          <w:tcPr>
            <w:tcW w:w="6655" w:type="dxa"/>
            <w:vAlign w:val="center"/>
          </w:tcPr>
          <w:p w14:paraId="07143E37" w14:textId="3BB6AA31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Gets out of vehicle and checks entire area</w:t>
            </w:r>
            <w:r w:rsidR="00FA3A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before backing</w:t>
            </w:r>
          </w:p>
        </w:tc>
        <w:tc>
          <w:tcPr>
            <w:tcW w:w="990" w:type="dxa"/>
          </w:tcPr>
          <w:p w14:paraId="2EA3846C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521BDECD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23F47D3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7F0F6796" w14:textId="77777777" w:rsidTr="007D7D28">
        <w:tc>
          <w:tcPr>
            <w:tcW w:w="6655" w:type="dxa"/>
            <w:vAlign w:val="center"/>
          </w:tcPr>
          <w:p w14:paraId="052D4F0E" w14:textId="0D05D0F1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Avoids backing from blindside</w:t>
            </w:r>
          </w:p>
        </w:tc>
        <w:tc>
          <w:tcPr>
            <w:tcW w:w="990" w:type="dxa"/>
          </w:tcPr>
          <w:p w14:paraId="363E7EE3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1696AA27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D0A4BEC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7CD2FB66" w14:textId="77777777" w:rsidTr="007D7D28">
        <w:tc>
          <w:tcPr>
            <w:tcW w:w="6655" w:type="dxa"/>
            <w:vAlign w:val="center"/>
          </w:tcPr>
          <w:p w14:paraId="481A7C51" w14:textId="0F80F2E0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Only passes in safe location</w:t>
            </w:r>
            <w:r w:rsidR="00FA3A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within legal speed limit</w:t>
            </w:r>
          </w:p>
        </w:tc>
        <w:tc>
          <w:tcPr>
            <w:tcW w:w="990" w:type="dxa"/>
          </w:tcPr>
          <w:p w14:paraId="3B201B8C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59CDA7D1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1ABF496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65F1FBBF" w14:textId="77777777" w:rsidTr="007D7D28">
        <w:tc>
          <w:tcPr>
            <w:tcW w:w="6655" w:type="dxa"/>
            <w:vAlign w:val="center"/>
          </w:tcPr>
          <w:p w14:paraId="434EF640" w14:textId="0F53C91F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ahead and behind to make sure passing room is adequate</w:t>
            </w:r>
          </w:p>
        </w:tc>
        <w:tc>
          <w:tcPr>
            <w:tcW w:w="990" w:type="dxa"/>
          </w:tcPr>
          <w:p w14:paraId="4749BC22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72C337BE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63E7A98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23C38DB4" w14:textId="77777777" w:rsidTr="007D7D28">
        <w:tc>
          <w:tcPr>
            <w:tcW w:w="6655" w:type="dxa"/>
            <w:vAlign w:val="center"/>
          </w:tcPr>
          <w:p w14:paraId="362206A1" w14:textId="201FFA66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Warns vehicle ahead of intention to pass</w:t>
            </w:r>
          </w:p>
        </w:tc>
        <w:tc>
          <w:tcPr>
            <w:tcW w:w="990" w:type="dxa"/>
          </w:tcPr>
          <w:p w14:paraId="526519B7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B986969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71109225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7544C226" w14:textId="77777777" w:rsidTr="007D7D28">
        <w:tc>
          <w:tcPr>
            <w:tcW w:w="6655" w:type="dxa"/>
            <w:vAlign w:val="center"/>
          </w:tcPr>
          <w:p w14:paraId="201027A3" w14:textId="69D91108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Uses directional signals properly when passing</w:t>
            </w:r>
          </w:p>
        </w:tc>
        <w:tc>
          <w:tcPr>
            <w:tcW w:w="990" w:type="dxa"/>
          </w:tcPr>
          <w:p w14:paraId="26CD5908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2EDD3FF4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78EB4862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2EB23016" w14:textId="77777777" w:rsidTr="007D7D28">
        <w:tc>
          <w:tcPr>
            <w:tcW w:w="6655" w:type="dxa"/>
            <w:vAlign w:val="center"/>
          </w:tcPr>
          <w:p w14:paraId="79E9EBE7" w14:textId="04EB8055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Leaves sufficient space before cutting back into lane</w:t>
            </w:r>
          </w:p>
        </w:tc>
        <w:tc>
          <w:tcPr>
            <w:tcW w:w="990" w:type="dxa"/>
          </w:tcPr>
          <w:p w14:paraId="1E0BFFBF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D5EFB8E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4FE56721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47FFFC25" w14:textId="77777777" w:rsidTr="007D7D28">
        <w:tc>
          <w:tcPr>
            <w:tcW w:w="6655" w:type="dxa"/>
            <w:vAlign w:val="center"/>
          </w:tcPr>
          <w:p w14:paraId="2EA1F4EB" w14:textId="4278E597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Checks in all directions when approaching railroad crossing</w:t>
            </w:r>
          </w:p>
        </w:tc>
        <w:tc>
          <w:tcPr>
            <w:tcW w:w="990" w:type="dxa"/>
          </w:tcPr>
          <w:p w14:paraId="163DB79C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58B9A626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6527EEC6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74964AAA" w14:textId="77777777" w:rsidTr="007D7D28">
        <w:tc>
          <w:tcPr>
            <w:tcW w:w="6655" w:type="dxa"/>
            <w:vAlign w:val="center"/>
          </w:tcPr>
          <w:p w14:paraId="61236F41" w14:textId="1EFC9717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 xml:space="preserve">Comes to complete stop at railroad </w:t>
            </w:r>
            <w:r w:rsidR="00FA3AF4" w:rsidRPr="00772D14">
              <w:rPr>
                <w:rFonts w:ascii="Arial" w:hAnsi="Arial" w:cs="Arial"/>
                <w:color w:val="333333"/>
                <w:sz w:val="20"/>
                <w:szCs w:val="20"/>
              </w:rPr>
              <w:t>crossing, as</w:t>
            </w: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 xml:space="preserve"> required by law</w:t>
            </w:r>
          </w:p>
        </w:tc>
        <w:tc>
          <w:tcPr>
            <w:tcW w:w="990" w:type="dxa"/>
          </w:tcPr>
          <w:p w14:paraId="2770002F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EC3D050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91B3A3F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1DC9FC98" w14:textId="77777777" w:rsidTr="007D7D28">
        <w:tc>
          <w:tcPr>
            <w:tcW w:w="6655" w:type="dxa"/>
            <w:vAlign w:val="center"/>
          </w:tcPr>
          <w:p w14:paraId="4693288E" w14:textId="68EC26FD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Stops at a safe distance of the railroad crossing, when necessary</w:t>
            </w:r>
          </w:p>
        </w:tc>
        <w:tc>
          <w:tcPr>
            <w:tcW w:w="990" w:type="dxa"/>
          </w:tcPr>
          <w:p w14:paraId="1687A71B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6D227047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5D3A39D8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73085B" w14:paraId="5D8A8A7E" w14:textId="77777777" w:rsidTr="007D7D28">
        <w:tc>
          <w:tcPr>
            <w:tcW w:w="6655" w:type="dxa"/>
            <w:vAlign w:val="center"/>
          </w:tcPr>
          <w:p w14:paraId="77EF8477" w14:textId="26EFD991" w:rsidR="0073085B" w:rsidRPr="00772D14" w:rsidRDefault="0073085B" w:rsidP="0073085B">
            <w:pPr>
              <w:pStyle w:val="NormalWeb"/>
              <w:spacing w:beforeLines="20" w:before="48" w:beforeAutospacing="0" w:afterLines="20" w:after="48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72D14">
              <w:rPr>
                <w:rFonts w:ascii="Arial" w:hAnsi="Arial" w:cs="Arial"/>
                <w:color w:val="333333"/>
                <w:sz w:val="20"/>
                <w:szCs w:val="20"/>
              </w:rPr>
              <w:t>Does not shift gears when crossing railroad tracks</w:t>
            </w:r>
          </w:p>
        </w:tc>
        <w:tc>
          <w:tcPr>
            <w:tcW w:w="990" w:type="dxa"/>
          </w:tcPr>
          <w:p w14:paraId="3AB9D233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05C1C9DE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</w:tcPr>
          <w:p w14:paraId="766A0D3B" w14:textId="77777777" w:rsidR="0073085B" w:rsidRDefault="0073085B" w:rsidP="0073085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14:paraId="14FA5A89" w14:textId="77777777" w:rsidR="00772D14" w:rsidRDefault="00772D14" w:rsidP="00772D14">
      <w:pPr>
        <w:contextualSpacing/>
        <w:rPr>
          <w:rFonts w:ascii="Arial" w:hAnsi="Arial" w:cs="Arial"/>
          <w:sz w:val="20"/>
          <w:szCs w:val="20"/>
        </w:rPr>
      </w:pPr>
    </w:p>
    <w:p w14:paraId="7FF5A117" w14:textId="5655A55F" w:rsidR="00D42F55" w:rsidRDefault="00D42F55" w:rsidP="00772D14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Remarks: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42F55" w14:paraId="20D66505" w14:textId="77777777" w:rsidTr="00D42F55">
        <w:tc>
          <w:tcPr>
            <w:tcW w:w="9350" w:type="dxa"/>
            <w:tcBorders>
              <w:bottom w:val="single" w:sz="4" w:space="0" w:color="auto"/>
            </w:tcBorders>
          </w:tcPr>
          <w:p w14:paraId="0AF980FF" w14:textId="77777777" w:rsidR="00D42F55" w:rsidRDefault="00D42F55" w:rsidP="00772D1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F55" w14:paraId="5C742614" w14:textId="77777777" w:rsidTr="00D42F5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BEE3500" w14:textId="77777777" w:rsidR="00D42F55" w:rsidRDefault="00D42F55" w:rsidP="00772D1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F55" w14:paraId="7B796647" w14:textId="77777777" w:rsidTr="00D42F5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EE5A860" w14:textId="77777777" w:rsidR="00D42F55" w:rsidRDefault="00D42F55" w:rsidP="00772D1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F55" w14:paraId="228BCA86" w14:textId="77777777" w:rsidTr="00D42F55">
        <w:tc>
          <w:tcPr>
            <w:tcW w:w="9350" w:type="dxa"/>
            <w:tcBorders>
              <w:top w:val="single" w:sz="4" w:space="0" w:color="auto"/>
            </w:tcBorders>
          </w:tcPr>
          <w:p w14:paraId="7B55B849" w14:textId="77777777" w:rsidR="00D42F55" w:rsidRDefault="00D42F55" w:rsidP="00772D1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C3282B" w14:textId="77777777" w:rsidR="00D42F55" w:rsidRDefault="00D42F55" w:rsidP="00772D14">
      <w:pPr>
        <w:contextualSpacing/>
        <w:rPr>
          <w:rFonts w:ascii="Arial" w:hAnsi="Arial" w:cs="Arial"/>
          <w:sz w:val="20"/>
          <w:szCs w:val="20"/>
        </w:rPr>
      </w:pPr>
    </w:p>
    <w:p w14:paraId="3F87C31B" w14:textId="5BE6B250" w:rsidR="00D42F55" w:rsidRDefault="00D42F55" w:rsidP="00772D14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one of the following:</w:t>
      </w:r>
    </w:p>
    <w:p w14:paraId="6CA43725" w14:textId="77777777" w:rsidR="00D42F55" w:rsidRDefault="00D42F55" w:rsidP="00772D14">
      <w:pPr>
        <w:contextualSpacing/>
        <w:rPr>
          <w:rFonts w:ascii="Arial" w:hAnsi="Arial" w:cs="Arial"/>
          <w:sz w:val="20"/>
          <w:szCs w:val="20"/>
        </w:rPr>
      </w:pPr>
    </w:p>
    <w:p w14:paraId="423F6E96" w14:textId="575F0174" w:rsidR="00D42F55" w:rsidRPr="00D42F55" w:rsidRDefault="00D42F55" w:rsidP="00D42F55">
      <w:pPr>
        <w:spacing w:after="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86047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63F">
            <w:rPr>
              <w:rFonts w:ascii="MS Gothic" w:eastAsia="MS Gothic" w:hAnsi="MS Gothic" w:cs="Arial" w:hint="eastAsia"/>
            </w:rPr>
            <w:t>☐</w:t>
          </w:r>
        </w:sdtContent>
      </w:sdt>
      <w:r w:rsidRPr="00D42F55">
        <w:rPr>
          <w:rFonts w:ascii="Arial" w:hAnsi="Arial" w:cs="Arial"/>
        </w:rPr>
        <w:t xml:space="preserve"> </w:t>
      </w:r>
      <w:r w:rsidRPr="005A563F">
        <w:rPr>
          <w:rFonts w:ascii="Arial" w:hAnsi="Arial" w:cs="Arial"/>
          <w:sz w:val="20"/>
          <w:szCs w:val="20"/>
        </w:rPr>
        <w:t>Qualified</w:t>
      </w:r>
    </w:p>
    <w:p w14:paraId="53F30E6C" w14:textId="2386A369" w:rsidR="00D42F55" w:rsidRPr="00D42F55" w:rsidRDefault="00D42F55" w:rsidP="00D42F55">
      <w:pPr>
        <w:spacing w:after="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287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F55">
            <w:rPr>
              <w:rFonts w:ascii="MS Gothic" w:eastAsia="MS Gothic" w:hAnsi="MS Gothic" w:cs="Arial" w:hint="eastAsia"/>
            </w:rPr>
            <w:t>☐</w:t>
          </w:r>
        </w:sdtContent>
      </w:sdt>
      <w:r w:rsidRPr="00D42F55">
        <w:rPr>
          <w:rFonts w:ascii="Arial" w:hAnsi="Arial" w:cs="Arial"/>
        </w:rPr>
        <w:t xml:space="preserve"> </w:t>
      </w:r>
      <w:r w:rsidRPr="005A563F">
        <w:rPr>
          <w:rFonts w:ascii="Arial" w:hAnsi="Arial" w:cs="Arial"/>
          <w:sz w:val="20"/>
          <w:szCs w:val="20"/>
        </w:rPr>
        <w:t xml:space="preserve">Qualified with additional </w:t>
      </w:r>
      <w:proofErr w:type="gramStart"/>
      <w:r w:rsidRPr="005A563F">
        <w:rPr>
          <w:rFonts w:ascii="Arial" w:hAnsi="Arial" w:cs="Arial"/>
          <w:sz w:val="20"/>
          <w:szCs w:val="20"/>
        </w:rPr>
        <w:t>training</w:t>
      </w:r>
      <w:proofErr w:type="gramEnd"/>
    </w:p>
    <w:p w14:paraId="51371378" w14:textId="3A0F7799" w:rsidR="00D42F55" w:rsidRPr="00D42F55" w:rsidRDefault="00D42F55" w:rsidP="00D42F55">
      <w:pPr>
        <w:spacing w:after="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9832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F55">
            <w:rPr>
              <w:rFonts w:ascii="MS Gothic" w:eastAsia="MS Gothic" w:hAnsi="MS Gothic" w:cs="Arial" w:hint="eastAsia"/>
            </w:rPr>
            <w:t>☐</w:t>
          </w:r>
        </w:sdtContent>
      </w:sdt>
      <w:r w:rsidRPr="00D42F55">
        <w:rPr>
          <w:rFonts w:ascii="Arial" w:hAnsi="Arial" w:cs="Arial"/>
        </w:rPr>
        <w:t xml:space="preserve"> </w:t>
      </w:r>
      <w:r w:rsidRPr="005A563F">
        <w:rPr>
          <w:rFonts w:ascii="Arial" w:hAnsi="Arial" w:cs="Arial"/>
          <w:sz w:val="20"/>
          <w:szCs w:val="20"/>
        </w:rPr>
        <w:t>Not qualified</w:t>
      </w:r>
    </w:p>
    <w:p w14:paraId="6FAED68F" w14:textId="533A0435" w:rsidR="005A563F" w:rsidRDefault="005A563F" w:rsidP="00772D14">
      <w:pPr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563F" w14:paraId="53E80F00" w14:textId="77777777" w:rsidTr="001D7025">
        <w:tc>
          <w:tcPr>
            <w:tcW w:w="9350" w:type="dxa"/>
          </w:tcPr>
          <w:p w14:paraId="277523B8" w14:textId="705DA2C3" w:rsidR="005A563F" w:rsidRPr="005A563F" w:rsidRDefault="005A563F" w:rsidP="005A563F">
            <w:pPr>
              <w:spacing w:before="120" w:after="1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A563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Road test conducted by:</w:t>
            </w:r>
          </w:p>
        </w:tc>
      </w:tr>
      <w:tr w:rsidR="005A563F" w14:paraId="264514EC" w14:textId="77777777" w:rsidTr="005A563F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57435EA" w14:textId="595A7CE3" w:rsidR="005A563F" w:rsidRPr="005A563F" w:rsidRDefault="005A563F" w:rsidP="005A563F">
            <w:pPr>
              <w:spacing w:before="120" w:after="1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A563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Signature:</w:t>
            </w:r>
          </w:p>
        </w:tc>
      </w:tr>
      <w:tr w:rsidR="005A563F" w14:paraId="4C7F20DE" w14:textId="77777777" w:rsidTr="005A563F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FE70387" w14:textId="581CCA6B" w:rsidR="005A563F" w:rsidRPr="005A563F" w:rsidRDefault="005A563F" w:rsidP="005A563F">
            <w:pPr>
              <w:spacing w:before="120" w:after="12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A563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Date of road test:</w:t>
            </w:r>
          </w:p>
        </w:tc>
      </w:tr>
    </w:tbl>
    <w:p w14:paraId="2CD43E68" w14:textId="77777777" w:rsidR="005A563F" w:rsidRPr="00772D14" w:rsidRDefault="005A563F" w:rsidP="00772D14">
      <w:pPr>
        <w:contextualSpacing/>
        <w:rPr>
          <w:rFonts w:ascii="Arial" w:hAnsi="Arial" w:cs="Arial"/>
          <w:sz w:val="20"/>
          <w:szCs w:val="20"/>
        </w:rPr>
      </w:pPr>
    </w:p>
    <w:sectPr w:rsidR="005A563F" w:rsidRPr="00772D14" w:rsidSect="0073085B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14"/>
    <w:rsid w:val="00374434"/>
    <w:rsid w:val="003970DB"/>
    <w:rsid w:val="005A563F"/>
    <w:rsid w:val="0073085B"/>
    <w:rsid w:val="00772D14"/>
    <w:rsid w:val="00D42F55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6A94"/>
  <w15:chartTrackingRefBased/>
  <w15:docId w15:val="{C19FDDC0-D972-419B-9A58-F052D03C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3F"/>
  </w:style>
  <w:style w:type="paragraph" w:styleId="Heading1">
    <w:name w:val="heading 1"/>
    <w:basedOn w:val="Normal"/>
    <w:link w:val="Heading1Char"/>
    <w:uiPriority w:val="9"/>
    <w:qFormat/>
    <w:rsid w:val="00772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D1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7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D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3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National Insurance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C. Sharpe</dc:creator>
  <cp:keywords/>
  <dc:description/>
  <cp:lastModifiedBy>Mitch C. Sharpe</cp:lastModifiedBy>
  <cp:revision>2</cp:revision>
  <dcterms:created xsi:type="dcterms:W3CDTF">2023-08-18T12:01:00Z</dcterms:created>
  <dcterms:modified xsi:type="dcterms:W3CDTF">2023-08-18T12:46:00Z</dcterms:modified>
</cp:coreProperties>
</file>